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57F5" w14:textId="77777777" w:rsidR="000F3114" w:rsidRDefault="000F3114" w:rsidP="000F3114">
      <w:r>
        <w:t>HAKKIMIZDA</w:t>
      </w:r>
    </w:p>
    <w:p w14:paraId="40DA294C" w14:textId="77777777" w:rsidR="000F3114" w:rsidRDefault="000F3114" w:rsidP="000F3114"/>
    <w:p w14:paraId="0C6F138B" w14:textId="77777777" w:rsidR="000F3114" w:rsidRDefault="000F3114" w:rsidP="000F3114">
      <w:r>
        <w:t>Bahçeşehir Üniversitesi eski Kurumsal İletişim Direktörü PELİN TEMELLİ tarafından ülkemizde faaliyet gösteren üniversitelerde ingilizce eğitim gören gençlerimizin ingilizce dil bilgisinde mevcut alt yapı eksikliklerini çalıştığı kurumda uzun yıllar gözlemlemiştir.</w:t>
      </w:r>
    </w:p>
    <w:p w14:paraId="1C4D6130" w14:textId="77777777" w:rsidR="000F3114" w:rsidRDefault="000F3114" w:rsidP="000F3114"/>
    <w:p w14:paraId="5F962FEC" w14:textId="77777777" w:rsidR="000F3114" w:rsidRDefault="000F3114" w:rsidP="000F3114">
      <w:r>
        <w:t>Bunun üzerine bu alandaki AKADEMİK İNGİLİZCE ihtiyacını karşılama ve iş dünyasındaki kurumlara destek amacı ile 24 Kasım 2010 tarihinde</w:t>
      </w:r>
    </w:p>
    <w:p w14:paraId="1FB9677F" w14:textId="77777777" w:rsidR="000F3114" w:rsidRDefault="000F3114" w:rsidP="000F3114">
      <w:r>
        <w:t>WOLA-World of Language Academy'i kurmuştur.Şirket TOEIC sınav merkezidir,ayrıca BRITISH COUNCIL çözüm ortağı ve hazırlık merkezidir.</w:t>
      </w:r>
    </w:p>
    <w:p w14:paraId="26C44928" w14:textId="77777777" w:rsidR="000F3114" w:rsidRDefault="000F3114" w:rsidP="000F3114"/>
    <w:p w14:paraId="53374B16" w14:textId="77777777" w:rsidR="000F3114" w:rsidRDefault="000F3114" w:rsidP="000F3114">
      <w:r>
        <w:t>WOLA Kurulduğu 2010 yılından 2024 yılına kadar 17.000 öğrenciye eğitim vermiş ve mezunları arasına katmıştır.</w:t>
      </w:r>
    </w:p>
    <w:p w14:paraId="0B4876BE" w14:textId="77777777" w:rsidR="000F3114" w:rsidRDefault="000F3114" w:rsidP="000F3114"/>
    <w:p w14:paraId="76001224" w14:textId="77777777" w:rsidR="000F3114" w:rsidRDefault="000F3114" w:rsidP="000F3114">
      <w:r>
        <w:t>WOLA Üniversitelerin hazırlık okullarına giden öğrencilere-Hava yollarında kabin memuru adaylarına-Banka personellerine -Resmi kurumlara İngilizce eğitim vermektedir.</w:t>
      </w:r>
    </w:p>
    <w:p w14:paraId="7BC4D4FA" w14:textId="77777777" w:rsidR="000F3114" w:rsidRDefault="000F3114" w:rsidP="000F3114"/>
    <w:p w14:paraId="492B7C39" w14:textId="77777777" w:rsidR="000F3114" w:rsidRDefault="000F3114" w:rsidP="000F3114">
      <w:r>
        <w:t>1979 İstanbul doğumlu olan PELİN TEMELLİ, Yıldız Teknik Üniversitesi, Matematik Mühendisliği Bölümü’nden 2001 yılında mezun oldu.</w:t>
      </w:r>
    </w:p>
    <w:p w14:paraId="244964DC" w14:textId="77777777" w:rsidR="000F3114" w:rsidRDefault="000F3114" w:rsidP="000F3114">
      <w:r>
        <w:t>Yüksek lisansını Sosyal Bilimler Enstitüsü Pazarlama İletişimi ve Halkla İlişkiler alanında yapan Temelli halen Pazarlama İletişimi ve Halkla İlişkiler alanında doktorasını sürdürmektedir.</w:t>
      </w:r>
    </w:p>
    <w:p w14:paraId="2EAF10B5" w14:textId="77777777" w:rsidR="000F3114" w:rsidRDefault="000F3114" w:rsidP="000F3114"/>
    <w:p w14:paraId="0D20BFDB" w14:textId="77777777" w:rsidR="000F3114" w:rsidRDefault="000F3114" w:rsidP="000F3114">
      <w:r>
        <w:t>Profesyonel iş hayatına 2000 yılında Global Menkul Değerler'de başladı.</w:t>
      </w:r>
    </w:p>
    <w:p w14:paraId="3C6CEEB4" w14:textId="77777777" w:rsidR="000F3114" w:rsidRDefault="000F3114" w:rsidP="000F3114"/>
    <w:p w14:paraId="3A0E476F" w14:textId="77777777" w:rsidR="000F3114" w:rsidRDefault="000F3114" w:rsidP="000F3114">
      <w:r>
        <w:t>2006'da Bahçeşehir Üniversitesi İletişim Fakültesi’ne katılan Temelli 2007-2010 yılları arası Bahçeşehir Üniversitesi Kurumsal İletişim Direktörü olarak görev yaptı</w:t>
      </w:r>
    </w:p>
    <w:p w14:paraId="50D73135" w14:textId="77777777" w:rsidR="000F3114" w:rsidRDefault="000F3114" w:rsidP="000F3114"/>
    <w:p w14:paraId="6A87ADD2" w14:textId="77777777" w:rsidR="000F3114" w:rsidRDefault="000F3114" w:rsidP="000F3114">
      <w:r>
        <w:t>European Association of Communication Directors (EACD),</w:t>
      </w:r>
    </w:p>
    <w:p w14:paraId="72243CE2" w14:textId="77777777" w:rsidR="000F3114" w:rsidRDefault="000F3114" w:rsidP="000F3114">
      <w:r>
        <w:t>International Public Relations Association (IPRA) üyesi,</w:t>
      </w:r>
    </w:p>
    <w:p w14:paraId="7340A402" w14:textId="77777777" w:rsidR="000F3114" w:rsidRDefault="000F3114" w:rsidP="000F3114">
      <w:r>
        <w:t>Kurumsal İletişimciler Derneği (KİD) kurucu üyesidir.</w:t>
      </w:r>
    </w:p>
    <w:p w14:paraId="11E0CEF3" w14:textId="77777777" w:rsidR="000F3114" w:rsidRDefault="000F3114" w:rsidP="000F3114"/>
    <w:p w14:paraId="786FFB3E" w14:textId="77777777" w:rsidR="000F3114" w:rsidRDefault="000F3114" w:rsidP="000F3114">
      <w:r>
        <w:t>Medeni İlimler ve Teknoloji Vakfı (MEDİTEV) Kurucu başkanıdır.</w:t>
      </w:r>
    </w:p>
    <w:p w14:paraId="7B0677D9" w14:textId="77777777" w:rsidR="000F3114" w:rsidRDefault="000F3114" w:rsidP="000F3114"/>
    <w:p w14:paraId="4230C9A0" w14:textId="77777777" w:rsidR="000F3114" w:rsidRDefault="000F3114" w:rsidP="000F3114">
      <w:r>
        <w:t>Eğitim yayınları ve Diğer Sektörel alanlarda Baskı sistemleri ile faaliyet gösteren Mavi Dijital LTD.ŞTi  Şirketinin Sahibidir.</w:t>
      </w:r>
    </w:p>
    <w:p w14:paraId="64B3DA76" w14:textId="77777777" w:rsidR="000F3114" w:rsidRDefault="000F3114" w:rsidP="000F3114"/>
    <w:p w14:paraId="62D0CAD0" w14:textId="77777777" w:rsidR="000F3114" w:rsidRDefault="000F3114" w:rsidP="000F3114">
      <w:r>
        <w:t>Uluslararası Kızılay Dernekleri Federasyonu (IFRC) Üyesidir.</w:t>
      </w:r>
    </w:p>
    <w:p w14:paraId="7F01879E" w14:textId="77777777" w:rsidR="000F3114" w:rsidRDefault="000F3114" w:rsidP="000F3114"/>
    <w:p w14:paraId="78BCB47A" w14:textId="77777777" w:rsidR="000F3114" w:rsidRDefault="000F3114" w:rsidP="000F3114">
      <w:r>
        <w:t>Akademik Faaliyetlerinin yanında şirketlerin kurumsal yapılarının İngilizce lisanına adaptasyonu ve geliştirilmesi için konuşmacı olarak seminerler vermektedir.</w:t>
      </w:r>
    </w:p>
    <w:p w14:paraId="7A64A4BA" w14:textId="77777777" w:rsidR="000F3114" w:rsidRDefault="000F3114" w:rsidP="000F3114"/>
    <w:p w14:paraId="02106FE1" w14:textId="77777777" w:rsidR="000F3114" w:rsidRDefault="000F3114" w:rsidP="000F3114">
      <w:r>
        <w:t>Uluslararası şirketlerin geleceğe hazırlanabilmeleri için Gelecek Mühendisliği konusunda danışmanlık vermektedir.</w:t>
      </w:r>
    </w:p>
    <w:p w14:paraId="4BA0CB67" w14:textId="77777777" w:rsidR="000F3114" w:rsidRDefault="000F3114" w:rsidP="000F3114"/>
    <w:p w14:paraId="1130275B" w14:textId="72A7FEE4" w:rsidR="00A90FC0" w:rsidRDefault="000F3114" w:rsidP="000F3114">
      <w:r>
        <w:t>Hakkımızda</w:t>
      </w:r>
    </w:p>
    <w:sectPr w:rsidR="00A90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F82"/>
    <w:rsid w:val="000F3114"/>
    <w:rsid w:val="00296AE7"/>
    <w:rsid w:val="00585743"/>
    <w:rsid w:val="00617F82"/>
    <w:rsid w:val="009267FF"/>
    <w:rsid w:val="00A9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53169-F2FF-4998-87B0-EB93627C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7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7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7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7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7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7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7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7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7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7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7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7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7F8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7F8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7F8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7F8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7F8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7F8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7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7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7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7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7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7F8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7F8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7F8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7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7F8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7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Armagan Duzgit</dc:creator>
  <cp:keywords/>
  <dc:description/>
  <cp:lastModifiedBy>Recep Armagan Duzgit</cp:lastModifiedBy>
  <cp:revision>2</cp:revision>
  <dcterms:created xsi:type="dcterms:W3CDTF">2025-05-01T10:49:00Z</dcterms:created>
  <dcterms:modified xsi:type="dcterms:W3CDTF">2025-05-01T10:49:00Z</dcterms:modified>
</cp:coreProperties>
</file>